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Soluziona angolare angolo fisso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Angolo rigido (90 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