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Bez podwójnych okrągłych szczotek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lita guma, wytrzymała i odporna na czynniki atmosferyczne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Ośmiokątny wzór plastra miodu. Toleracja wymiarów +/-1,5%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Wypustki na spodzie w połączeniu z otwartym podłożem o strukturze plastra miodu zapewniają doskonały odpływ wody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Podwójny pierścień do szczotek wkładanych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Zabezpieczenie przeciwpożarowe zgodnie z normą europejską Bfl-s1. Atest instytutu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Wykonanie na miarę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Docięcia specjalne pozwalają na realizację niemal wszystkich wymiarów. (Maty o wielkości do ok. 2 m² wykonywane są w postaci sklejonej, większe maty dostarczane są w kilku częściach – z elementami łączącymi z litej gumy)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