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Z podwójnymi okrągłymi szczotkami Structura 220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lita guma, wytrzymała i odporna na czynniki atmosferyczne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Ośmiokątny wzór plastra miodu. Toleracja wymiarów +/-1,5%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Odpływ wody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Wypustki na spodzie w połączeniu z otwartym podłożem o strukturze plastra miodu zapewniają doskonały odpływ wody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techniczne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Mata gumowa typu „plaster miodu” wyposażona jest w jednobarwne okrągłe szczotki wymienne w podwójnych pierścieniach, umieszczone w co drugim plastrze (ok. 290 szczotek/m²), skutecznie gromadzące grubszy i drobny brud. Dostępne są maty z wyposażeniem niestandardowym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Mata gumowa typu „plaster miodu”: czarna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Niebieski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Zielony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Podwójny pierścień do szczotek wkładanych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Mata gumowa typu „plaster miodu”: czarna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Zielony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Niebieski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Czarna mata gumowa typu „plaster miodu”. Okrągłe szczotki o podwójnych pierścieniach w kolorze czarnym, niebieskim, żółtym, szarym, zielonym lub czerwonym.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Wykonanie na miarę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Docięcia specjalne pozwalają na realizację niemal wszystkich wymiarów. (Maty o wielkości do ok. 2 m² wykonywane są w postaci sklejonej, większe maty dostarczane są w kilku częściach – z elementami łączącymi z litej gumy)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