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STRUCTURA mit Doppelring-Rundbürsten Structura 220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Structura 220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hochwertiges Vollgummi, witterungsbeständig und abriebfest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achteckiges Wabenmuster. Maßtoleranz +/- 1,5%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Wasserablauf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unterseitige Noppen kombiniert mit offenen Wabenböden sorgen für hervorragenden Wasserablauf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Technische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Gummiwabenmatte in jeder zweiten Wabe bestückt mit einfarbigen Doppelring-Rundbürsten (ca. 290 Bürsten/qm) gegen Grob- und Feinschmutz. Sonderbestückung lieferbar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Gummiwabenmatte: 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Blau 800-3447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Gelb 800-3448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 800-3444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Grün 800-3446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 800-3445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800-3443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 Doppelring-Rundbürsten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Gummiwabenmatte: 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800-3443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 800-3444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 800-3445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Grün 800-3446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Blau 800-3447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Gelb 800-3448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Gummiwabenmatte in Schwarz. Doppelringbürsten in Schwarz, Blau, Gelb, Grau, Grün oder 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Maßanfertigung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Sonderzuschnitte ist fast jede Abmessung realisierbar. (Mattengrößen bis ca. 2 qm werden in geklebter Form gefertigt, größere Mattenanlagen werden mehrteilig - mit Verbindungselementen aus Vollgummi - geliefert)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