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schoonloop hoogwaardige uitvoering met plakrand trapmatten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trapmatten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hoogwaardige uitvoering met plakrand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merk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Divisie Bouwtechniek Veldrijk 2 8530 Harelbeke / BE Tel. (+32) 056 224 978 bouwtechniek@benelux.emco.de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