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Revêtement haut de gamme avec bordure cousue Tapis borduré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borduré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haut de gamme avec bordure cousue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