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SCRATCH2 w płytkach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 w płytkach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 płytki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około 50x50 cm bez obramowania ( z powłoką bitumiczną)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