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INOX® QUADRO 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QUADRO 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Material: Chromium-nickel steel (V2A). Suitable for emco Diplomat 517/522/517L/522L and emco Marschall 517S/522S/517SL/522SL. Profile width 50 mm Partially with surplus width for optical accents. Individual font types or special widths available. Another 1 mm thick thin sheet is also inserted below the stainless steel profile and riveted to it in the areas that are not visible in order to protect the letters against through-printing.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