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Materiál: chromnikl ocel (V2A) Určeno pro typy emco Diplomat 517/522/517L/522L a emco Marschall 517S/522S/517SL/522SL. Šířka profilů 50 mm. Částečně s nadměrnou šířkou pro vytvoření optického dojmu. Je možné dodat individuální typy písma a speciální šířky. Pod nerezový profil je vložen přídavný plech o síle 1 mm tak, aby se zabránilo průhybu písmen v nesnýtovaných místech.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