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INOX® QUADRO 17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QUADRO 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Material: Chromium-nickel steel (V2A). Suitable for emco Diplomat 517/522/517L/522L and emco Marschall 517S/522S/517SL/522SL. Profile width 50 mm Partially with surplus width for optical accents. Individual font types or special widths available. Another 1 mm thick thin sheet is also inserted below the stainless steel profile and riveted to it in the areas that are not visible in order to protect the letters against through-printing.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material thickness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1,5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Germany · Phone: +49 (0) 591/9140-500 · Fax: +49 (0) 591/9140-852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