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pokládky v exteriéru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vpich 5/32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šíře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jako rohože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