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MAXIMUS®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Creativo y con una imagen cuidada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Capa superior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de base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Vellón de poliéster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Revestimiento del dorso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Alfombras de hasta 200 x 500 cm, soporte de caucho nitrílico de 1,4 mm. Para Alfombras de tamaño superior a 200 x 500 cm cloruro de polivinilo.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Fijación del pelo / peso de la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total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Comportamiento en combustión / en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deslizamiento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 según solicitud, anchura máx. 200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 especiales previa consulta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 del producto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Absorción de la suciedad y la humedad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Ancho……………………m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Largo:……………………………..m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