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Creative and image-conscious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mat size up to 200 x 500 cm 1.4 mm nitrile rubber backing. From mat size bigger than 200 x 500 cm polyvinyl chloride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to measure up to a max. width of 200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Special dimensions on request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Germany · Tel.: +49 (0)21 29/34 75 80 · Telefax: +49 (0)21 29/34 75 810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