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Matériau: inox. Adapté au tapis d'entrée emco - types Diplomate 517/522. Largeur du profilé: 50 mm. Une sous-couche d'1 mm en acier est incrustée sous le profilé personnalisable pour renforcer celui-ci et empêcher les lettres de se déformer avec l'intensité du trafic.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Epaisseur en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