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INOX® LINEO 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LINEO 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materiale: acciaio al nichelcromo (V2A). Adatto per emco Diplomat 517/522. larghezza del profilo 50 mm. Disponibili caratteri stampati personalizzati o larghezze speciali. Un'ulteriore lamina sottile, di 1 mm di spessore, viene applicata sotto il profilo di acciaio inossidabile e ribadita a questo nelle zone non visibili, per proteggere i caratteri dall'estrusione.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spessore del materiale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