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Acero al cromo-níquel (V2A). Apto para emco Diplomat 517/522. Anchura del perfil 50 mm. Están disponibles tipos de letra individuales o anchos especiales. se coloca una chapa fina adicional de 1 mm de grosor debajo del perfil de acero inoxidable y se remacha con éste en áreas invisibles para proteger a las letras de la presión.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