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517/522. Profile width 50 mm. Different fonts and several widths available. An additional 1 mm thin sheet is inserted beneath the stainless steel profile and riveted to the areas of it which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