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Materiał: stal chromowo-niklowa (V2A). Odpowiednia dla emco Diplomat 512. Szerokość profila 50 mm. Dostępne indywidualny kształt czcionki oraz szerokość. Dodatkowo montuje się blachę o grubości 1 mm pod profilem ze stali szlachetnej, za pomocą nitów w obszarze niewidocznym, w celu zapobieżenia zniszczeniu liter.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