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Protizdrsni elemnet Za tekstilne podlage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Protizdrsni element na tekstilnem podu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antracit, Flock v sivi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učinek brez lepila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protizdrsen, oblikovno stabilen, protihrupen, vzdržljiv, lahko polaganje in rezanje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Poliamidna vlakna sespojijo z vlakni zgornje strani tekstilne obloge.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kolut (tekoči 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Širina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sestava materiala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 / Glasgarngewebe, na obeh straneh prevlečen s posebnimi PVC paste poliamidnih kosmičev na sprednji strani, pospeševalcev sprijemanja na hrbtni strani.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debelina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2,5 do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