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Antidérapant Flock pour sols textiles FLOCK</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FLOCK</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Antidérapant sur sol lisse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coloris spéciaux</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 flock gris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Description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Action sans colle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Antidérapant, stable, isolant phonique, résistant à l'usure, simple à découper et à poser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Fonction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les fibres en polyamide de la face structurée du produit agissent comme des crampons sur la surface du revêtement de sol.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rouleaux (ml)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 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Largeur (cm)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80 cm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120 cm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180 cm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Composition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tissu en polyester et en fil de verre textile, couché sur les deux faces, recouvert d'une structure en pâte spéciale PVC polyamide sur le recto, des crampons adhérents sur le verso.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épaisseur</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env. 2,5 à 3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Poids (g/m²)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env. 750 g/m²</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Marque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 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Longueur:…. 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Divisie Bouwtechniek Veldrijk 2 8530 Harelbeke / BE Tel. (+32) 056 224 978 bouwtechniek@benelux.emco.de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