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Sauberlauf CONFORM SE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CONFORM 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für innenliegende Verlegung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Tufting-Velours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Polnutzschicht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 ECONYL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Rückenbeschichtung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Synthese-Latex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Poleinsatz / Fasergewicht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Gesamtgewicht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2400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Gesamthöhe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Brenn-/Brandverhalten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Gleitwiderstand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Zertifikate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Konformität EN 14041 (nur Bahnen)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Mokka 76.03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76.10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Lieferform Bahnen SE/Bfl-s1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cm breit (kein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Produktmerkmal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Schmutz- und Feuchtigkeitsaufnahme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Marke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Breite:.........................m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Länge:.........................m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Telefon: 0 21 29/34 75 80 · Telefax: 0 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