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umělý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šíře (bez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