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1/8"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(EN13501-1):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mokka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traptredematten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x 65 cm (met plakrand en lijmrand)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