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Sauberlauf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für innenliegende Verlegung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Konstruktion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Tufting-Velours 5/32''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Polnutzschicht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100% Polyamid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Trägermaterial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Polyestervlies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Rückenbeschichtung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Schwerbeschichtung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Poleinsatz / Fasergewicht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1005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Gesamtgewicht (g/m²)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3650 g/m²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Gesamthöhe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7.5 mm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Brenn-/Brandverhalten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Cfl-s1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Gleitwiderstand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DS (EN 13893)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Zertifikate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CE Konformität EN 14041 (nur Bahnen)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anthrazit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≥4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Bakterielle Reduktion EHEC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11,9 %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Bakterielle Reduktion Staphylococcus Aureus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45,0 %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Bakterielle Reduktion Klebsiella Pneumoniae ASTM-e2149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99,8 %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Lieferform Bahnen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200 cm breit (inkl. Rand)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Produktmerkmal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Schmutz- und Feuchtigkeitsaufnahme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Marke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Breite:.........................m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Länge:.........................m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Memeler Straße 30 · D-42781 Haan · Telefon: 0 21 29/34 75 80 · Telefax: 0 21 29/34 75 810 · E-Mail: sauberlauf@emco.de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