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profilé de recouvrement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