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Guida di copertura C42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spessore del materiale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