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de recouvrement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