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inbouwraam met onderconstructie 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 inbouwraam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1.4301 (V2A)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 inbouwraam (HxBxD)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46 x 25 x 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inbouwhoogte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195 tot 280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afstand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dragende onderconstructie (thermisch verzinkt) bestaande uit diagonaal voorgespannen roosters, onderliggende kokerprofielen en in hoogte verstelbare, staalverzinkte steunen.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