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Ramka montażowa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Zamontowana na kątowniku o wymiarach 25 x 28 x 3 mm lub 28 x 25 x 3 mm, do kratek basenowych o wysokości konstrukcyjnej 22 i 25 mm. Tylko do konstrukcji prostoliniowych.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Poliester (wzmocniony włóknem szklanym)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Niezbędne kotwy murarskie i kątowniki dystansowe (ze stali chromowo-niklowej) w zestawie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