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At 250 mm intervals, with integrated GFK support profiles (full profile, 45 x 14 mm).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&lt;1000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Self-supporting (GFK profile)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