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Bodenroste 775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Bodenrost. Sichere, stabile und solide Verarbeitung. Durch das hohe spezifische Eigengewicht ist ein Aufschwimmen des Bodenrostes schwer möglich. Sonderformen in kreisrund oder mit Schrägen lieferbar.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im Abstand von 250 mm mit integrierten GFK-Stützprofilen (Vollprofil 45 x 14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&lt;1000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Bemerkung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freitragend (GFK-Profil)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Sonderformen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Wasserablauf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