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podłogowe emco 771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Sztywny ruszt podłogowy. Bezpieczny, stabilny i solidnie wykonany. Dzięki wysokiej masie własnej niemożliwe jest uniesienie kratki przez wodę. Dostępne kształty specjalne: o przekroju okrągłym lub ukośnym.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płaska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Elementy połączeniowe z rurek poliestrowych wzmocnionych włóknem szklanym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Uwagi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Swobodnie podparta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Kształty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Odpływ wody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