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724/35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Sztywna kratka basenowa z prętami położonymi równolegle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okrągła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Elementy połączeniowe z rurek poliestrowych wzmocnionych włóknem szklanym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