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Griglie per piscina 724/35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simile al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giallo - simile al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- simile al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bianco - simile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disponibili in quasi tutti i colori speciali (secondo RAL o modello di piastrella)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scorrimento profilo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per piscina rigida con barre disposte parallelamente rispetto al bordo della vasca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descrizione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di piscine robusta, solida e piacevole da percorrere, che raccoglie efficacemente l'acqua ai bordi della piscina e fornisce la massima sicurezza e 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plastica di prima qualità, antiurto e completamente riciclabile, con assorbitore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totale resistenza alla corrosione, al cloro e all'acqua salata e termale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 rinuncia agli elementi di metallo e alla superficie chiusa su tutti i lati per un perfetto igiene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 pieno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lato superiore del profilo arrotondato con il marchio di profilo di sicurezza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tra i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ai sensi della norma DIN EN 13451-1 e DIN EN 16582-1(per evitare il rischio che le dita rimangano intrappolate)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elementi di giunzione di tubi di poliestere rinforzati con fibre di vetro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antiscivolo ai sensi della norma DIN 51097, classificazione C - verificato dall'istituto tedesco per il controllo di rivestimenti e pareti "Säurefliesner-Vereinigung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Larghezza griglia (mm) variabile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assistenza e servizi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dimensionamento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servizio per la posa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riparazioni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della griglia:.........................mm (larghezza dello scolo)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Lunghezza della griglia:.........................mm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