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724/27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Rigid swimming pool grating with grating bars running parallel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Round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Fibre-glass reinforced polyester pipes as connection elements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