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724/22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parallel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Fibre-glass reinforced polyester pipes as connection elements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