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bazénové rošty emco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- podobná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žlutá - podobná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- podobná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bílá - podobná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skoro všechny speciální barvy (dle RAL nebo vzorku podlahy) k dispozici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směr profilů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Bazénový rošt s možností srolování s profily v příčném směru k okraji bazénu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stabilní, pevný, trvanlivý a příjemně pochozí bazénový rošt, který optimálně zachytí vodu přelévající se přes okraj bazénu a zajišťuje tak vysokou úroveň bezpečnosti a hygieny.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kvalitní umělá hmota s vysokou rázovou tuhostí a UV absorbérem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zcela odolné vůči korozi, chlóru, mořské a minerální vodě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úplná ignorace kovových dílů a ze všech stran uzavřených povrchů pro nejvyšší stupeň hygieny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plný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Vrchní strana profilů zaoblená s vyraženým bezpečnostním profilem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vzdálenost mezi profily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dle DIN EN 13451-1 a DIN EN 16582-1 (pro zamezení míst s možností skřípnutí prstů)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pružná kulatá šňůra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oděr dle DIN 51097, klasifikační stupnice C - certifikováno Institutem společenství obkladačů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Variabilní šířka roštu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a služby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zaměření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pokládková služba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opravy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roštu: ………………….mm (šířka kanálu)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 roštu: 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