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bazenske rešetke 723/25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bela - podobna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– podobna barvi RAL 9005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toga bazenska rešetka s prečno na rob bazena potekajočimi palicami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kakovostna, odporna umatena masa, vpija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prosto korozije, odporno na klor, morsko in termalno vodo.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polni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Gornja stran profila, vključno z izrezi v rešetki, pripravljena za lepljenje ploščic na želenem kraju (uporabljati se morajo izključno ploščice, ki izpolnjujejo protidrsno varnost na mokrih področjih, kjer uporabniki hodijo bosonogi, v skladu z nemškim standardom DIN 51097).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 nizkih višinah vgradnje z višinskimi zarezami na spodnji strani.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površina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Izrez na zgornji strani umetne mase za režo ploščic.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razmik med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v skladu s standardom DIN EN 16582-1 in standardom DIN EN 13451-1.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Navojna palica iz umetne mase z vmesnimi zvitki.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in usluge.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izmera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 Sistemi · Laznica 1 · 5282 Cerkno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