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723/22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- semblable au RAL 9005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 de débordement rigide; profilés perpendiculaires au bord du bassin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de synthèse de haute qualité, résistante aux chocs et aux rayons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résistance à la corrosion, au chlore, à l'eau de mer et aux eaux thermales.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barreaux pleins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surface des grilles de débordement est adaptée pour le collage des carreaux de carrelage. Veillez à n'utiliser que du carrelage conforme à la norme d'antidérapance DIN 51097.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cas de décaissé peu profond avec une découpe en sous-face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Fraisage de la surface des grilles en vue de la pose des carreaux de carrelage.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des 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inférieur à 8 mm selon les normes DIN EN 16582-1 et DIN EN 13451-1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Tige filetée en PVC avec entretoises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