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swimming pool grates 721/35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similar to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Yellow - similar to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 - similar to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White - similar to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majority of special colours (according to RAL or tile sample) are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Profile run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Rigid swimming pool grating with grating bars running parallel to the pool edge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Swimming pool grating that is robust, solid and pleasant to walk on, which efficiently collects the overflow water at the edge of the pool and provides maximum safety and hygiene.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High quality, extremely hard-wearing plastic, with UV absorber.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Entirely corrosion-free and resistant to chlorine, sea water and spa water.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 need for any metal parts; surface enclosed on all sides to provide maximum hygiene.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Full profile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(35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Finish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Flat upper profile surface with safety profile seal (SPS).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Profile spacing: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in accordance with DIN EN 13451-1 and DIN EN 16582-1 (to prevent areas where fingers could become trapped)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Fibre-glass reinforced polyester pipes as connection elements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Non-slip in accordance with DIN 51097, classification C - tested by the "Institut der Säurefliesner-Vereinigung (Säurefliesner consortium)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Variable grating width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100-340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and services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Installation 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Repairs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width:.........................mm (channel width)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length:.........................mm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