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721/35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parallel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(35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Verbindungselemente aus glasfaserverstärkten Polyesterrohren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100-340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