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721/22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 zwembadrooster met parallel aan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vlak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glasvezelversterkte polyesterbuizen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