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Schwimmbadroste 720/22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- ähnlich RAL 1001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gelb - ähnlich RAL 1018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- ähnlich RAL 7001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weiß - ähnlich RAL 9010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nahezu alle Sonderfarben (nach RAL oder Fliesenmuster) lieferbar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Stabverlauf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Aufrollbarer Schwimmbadrost mit quer zum Beckenrand verlaufenden Roststäben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Beschreibung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stabiler, fester, langlebiger und angenehm begehbarer Schwimmbadrost, der das anfallende Schwallwasser am Beckenrand optimal aufnimmt sowie sehr hohe Sicherheit und Hygiene bietet.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hochwertiger, hochschlagzäher Kunststoff, mit UV-Absorber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Vollkommen korrosionsfrei, chlor-, see- und heilwasserbeständig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Völliger Verzicht auf Metallteile und allseitig geschlossene Oberfläche für hervorragende Hygiene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Vollprofil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(22 x 10 mm)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Oberfläche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Profiloberseite flach mit Sicherheits-Profil-Prägung (SPP)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Stababstand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&lt; 8 mm gemäß DIN EN 13451-1 und DIN EN 16582-1 (zur Vermeidung von Fangstellen für Finger)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Flexible PUR-Rundschnur mit Zwischenrolle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rutschsicher nach DIN 51097, Klassifizierungsstufe C - geprüft vom Institut der Säurefliesner-Vereinigung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Rostbreite (mm) variabel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100-300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Service und Dienstleistungen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Aufmaß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Verlegeservice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Reparaturen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Rostbreite:.........................mm (Rinnenbreite)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Rostlänge:.........................mm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Telefon: 0591/9140-500 · Telefax: 0591/9140-852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