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Esteras higiénicas emco 601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azul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Alfombras de Entrada con base de aislamiento acústico en su base son enrollables y con posibilidad de drenaje del agua por todos los lados para garantizar al máximo la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Barras superiores e inferiores de PVC blando, soldado fijo. Barra superior con perfilado adicional.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Comentarios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Nota: La aptitud de las esteras higiénicas para la instalación bajo el agua es limitada.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estándar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Recorte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1200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