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 mats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mat with water drainage on all sides and offering maximum hygiene, for laying on the floor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and lower bars made from soft PVC, securely bonded. Upper bar also profiled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Note: Hygiene mats are only conditionally suitable for installation underwater!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