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hygiene mats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mat with water drainage on all sides and offering maximum hygiene, for laying on the floor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Upper and lower bars made from soft PVC, securely bonded. Upper bar also profiled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Note: Hygiene mats are only conditionally suitable for installation underwater!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