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nattes de bain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bleu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d'entrée ouvert et enroulable, hygiénique et lavable pour une mise en œuvre dans un décaisssé de fosse plan.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de surface en PVC dur, résistants aux chocs, soudés sur des lames inférieures en PVC souple noir.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Attention: pour les ERP, au regard de l'article D1332-12 du Code de la Santé Publique, les revêtements de sol rapportés sont interdits à l'exception des couvertures de goulottes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Découpes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