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zbiralna posoda za umazanijo 5542CN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5542CN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teža (kg/m²)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18,5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sestavljanje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Komplet lovilne kadi za umazanijo se lahko sestoji iz ene same kadi ali več kadi, ki se razlikujejo po širini in globini in so postavljene druga poleg druge v modularni zasnovi. Glede na vizualne in funkcionalne vidike je vhodni predpražnik izdelan v enaki velikosti z robom okvirja.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Inox (V2A), vododporno spojen, gladka površina za enostavno ćiščenje.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dodatni podatki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Nosilec za predpražnik je integriran v banjo.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večje 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Na licu mesta se več delov kadi položi drug poleg drugega, da se oblikuje sistem.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odtok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Pri tej vrsti kadi ni naprave za odvajanje vode.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skupna višina banje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45mm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max. dolžina banje enodelno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1300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korita:.........................mm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korita:.........................mm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