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5522AL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Wanna zbierająca brud może składać się z jednej lub kilku części o różnej szerokości i głębokości, rozmieszczonych obok siebie o konstrukcji modułowej. Pod względem optycznym i funkcjonalnym mata wejściowa wykonana jest w tym samym rozmiarze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sekcji wanien jest umieszczanych obok siebie i skręcanych na miejscu tworząc jeden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tego typu występują tylko i wyłącznie bez odpływu.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