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vana pro zachycení nečistot 5522AL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5522AL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(kg/m2)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Systém žlabů na nečistoty se může skládat z jednodílné vany nebo několika van, které jsou variabilní na šířku a hloubku a jsou umístěny vedle sebe v modulárním provedení. Z optického i funkčního hlediska je vstupní rohož vyrobena ve stejném rozměru s osazením rámu.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Hliník, odpuzuje vodu, hladký povrch umožňuje snadné čištění. K dispozici také v provedení z nerezové oceli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Doplňkové údaje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Podpěry pro vstupní rohož jsou integrovány v odtokové vaně.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větší 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Několik částí vany je přímo na místě položeno vedle sebe a tvoří systém.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Odtokové 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 tohoto typu vany není žádné odtokové zařízení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vany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šířka vany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hloubka vany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vany: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vany: …………………mm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